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FA" w:rsidRPr="006F04EA" w:rsidRDefault="009E56BC" w:rsidP="006F04E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04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 описании (аннотации) образовательной программы</w:t>
      </w:r>
    </w:p>
    <w:p w:rsidR="009E56BC" w:rsidRPr="006F04EA" w:rsidRDefault="00ED7B85" w:rsidP="006F04EA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  <w:r w:rsidRPr="006F04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9E56BC" w:rsidRPr="006F04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-«</w:t>
      </w:r>
      <w:r w:rsidR="006F04EA" w:rsidRPr="006F04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Я-журналист</w:t>
      </w:r>
      <w:r w:rsidR="009E56BC" w:rsidRPr="006F04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»: </w:t>
      </w:r>
      <w:r w:rsidR="009E56BC" w:rsidRPr="006F04EA">
        <w:rPr>
          <w:rFonts w:ascii="Times New Roman" w:hAnsi="Times New Roman"/>
          <w:sz w:val="24"/>
          <w:szCs w:val="24"/>
        </w:rPr>
        <w:t xml:space="preserve">Организация и выпуск газеты требует вовлечения детей в различные формы деятельности. Это рукописная подготовка заметок, компьютерный набор статей и распечатка их на принтере, компьютерная правка, макетирование и верстка, а также фотосъемка, компьютерная обработка фотографий для статей.  </w:t>
      </w:r>
    </w:p>
    <w:p w:rsidR="009E56BC" w:rsidRPr="006F04EA" w:rsidRDefault="009E56BC" w:rsidP="006F0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04EA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используемые в настоящее время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, личностно-ориентированный,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 подходы.</w:t>
      </w:r>
      <w:r w:rsidRPr="006F0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 xml:space="preserve"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способностей,  внимания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>, логического мышления и усидчивости.</w:t>
      </w:r>
    </w:p>
    <w:p w:rsidR="009E56BC" w:rsidRPr="006F04EA" w:rsidRDefault="009E56BC" w:rsidP="006F04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sz w:val="24"/>
          <w:szCs w:val="24"/>
        </w:rPr>
        <w:t>Ведущая идея данной программы – создание комфортной среды общения, развитие способностей, творческого потенциала каждог</w:t>
      </w:r>
      <w:r w:rsidR="00ED7B85" w:rsidRPr="006F04EA">
        <w:rPr>
          <w:rFonts w:ascii="Times New Roman" w:hAnsi="Times New Roman" w:cs="Times New Roman"/>
          <w:sz w:val="24"/>
          <w:szCs w:val="24"/>
        </w:rPr>
        <w:t xml:space="preserve">о ребенка и его самореализации.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Программа  предполагает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 создание  условий  для  получения и развития   знаний,  умений  и  навыков  журналисткой деятельности,  переработке  и выдаче  информации,  разработке  и  реализации инновационных  информационных  проектов, организации  индивидуальной  и  коллективной работы в журналистском сообществе. </w:t>
      </w:r>
    </w:p>
    <w:p w:rsidR="009E56BC" w:rsidRPr="006F04EA" w:rsidRDefault="009E56BC" w:rsidP="006F04E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-«Юный художник»: </w:t>
      </w:r>
      <w:r w:rsidR="00ED7B85" w:rsidRPr="006F04EA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Pr="006F04EA">
        <w:rPr>
          <w:rFonts w:ascii="Times New Roman" w:hAnsi="Times New Roman" w:cs="Times New Roman"/>
          <w:color w:val="000000"/>
          <w:sz w:val="24"/>
          <w:szCs w:val="24"/>
        </w:rPr>
        <w:t>Юный художник» учит раскрывать души детей для красоты, учит смотреть на мир и видеть в нем неповторимое и удивительное. Она тесно соприкасается с литературой, историей, религией, философией.</w:t>
      </w:r>
    </w:p>
    <w:p w:rsidR="009E56BC" w:rsidRPr="006F04EA" w:rsidRDefault="009E56BC" w:rsidP="006F04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04EA">
        <w:rPr>
          <w:color w:val="000000"/>
        </w:rPr>
        <w:t>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 поколения.</w:t>
      </w:r>
      <w:r w:rsidR="00ED7B85" w:rsidRPr="006F04EA">
        <w:rPr>
          <w:color w:val="000000"/>
        </w:rPr>
        <w:t xml:space="preserve"> </w:t>
      </w:r>
      <w:r w:rsidRPr="006F04EA">
        <w:rPr>
          <w:color w:val="000000"/>
        </w:rPr>
        <w:t>Преподавание изобразительного искусства просто необходимо. Ведь именно оно раскрывает ребенку мир реально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6F04EA" w:rsidRPr="006F04EA" w:rsidRDefault="006F04EA" w:rsidP="006F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BC" w:rsidRPr="006F04EA" w:rsidRDefault="009E56BC" w:rsidP="006F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-«Аграрии 21 века»: </w:t>
      </w:r>
      <w:r w:rsidRPr="006F04E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 призвано привлечь к обучению детей </w:t>
      </w:r>
      <w:r w:rsidR="00ED7B85" w:rsidRPr="006F04EA">
        <w:rPr>
          <w:rFonts w:ascii="Times New Roman" w:hAnsi="Times New Roman" w:cs="Times New Roman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 xml:space="preserve"> аграрным специальностям. Занятия в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агроклассе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 будут способствовать приобщению обучающихся к будущей деятельности в аграрном секторе страны. Ведущая идея данной программы – подготовка кадров для АПК. Курс ориентирован на осознанное развитие личности обучающихся в период выбора профессии, формирование у них представления о своей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будущей  трудовой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9E56BC" w:rsidRPr="006F04EA" w:rsidRDefault="009E56BC" w:rsidP="006F0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04EA">
        <w:rPr>
          <w:rFonts w:ascii="Times New Roman" w:hAnsi="Times New Roman" w:cs="Times New Roman"/>
          <w:sz w:val="24"/>
          <w:szCs w:val="24"/>
        </w:rPr>
        <w:t>Программа  предполагает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 создание  условий  для  получения и развития   знаний,  умений  и  навыков  в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агроклассе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>,  переработке  и выдаче  информации,  разработке  и  реализации инновационных  проектов, организации  работы по профориентации.</w:t>
      </w:r>
    </w:p>
    <w:p w:rsidR="009E56BC" w:rsidRPr="006F04EA" w:rsidRDefault="009E56BC" w:rsidP="006F0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BC" w:rsidRPr="006F04EA" w:rsidRDefault="009E56BC" w:rsidP="006F04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sz w:val="24"/>
          <w:szCs w:val="24"/>
        </w:rPr>
        <w:t xml:space="preserve">- </w:t>
      </w: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«Шахматы- шашки»: </w:t>
      </w:r>
      <w:r w:rsidRPr="006F04EA">
        <w:rPr>
          <w:rFonts w:ascii="Times New Roman" w:hAnsi="Times New Roman" w:cs="Times New Roman"/>
          <w:sz w:val="24"/>
          <w:szCs w:val="24"/>
        </w:rPr>
        <w:t xml:space="preserve">Данная программа   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спортивной  направленности</w:t>
      </w:r>
      <w:proofErr w:type="gramEnd"/>
      <w:r w:rsidR="006F04EA" w:rsidRPr="006F04EA">
        <w:rPr>
          <w:rFonts w:ascii="Times New Roman" w:hAnsi="Times New Roman" w:cs="Times New Roman"/>
          <w:sz w:val="24"/>
          <w:szCs w:val="24"/>
        </w:rPr>
        <w:t xml:space="preserve">. </w:t>
      </w:r>
      <w:r w:rsidRPr="006F0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4EA" w:rsidRPr="006F04EA">
        <w:rPr>
          <w:rFonts w:ascii="Times New Roman" w:hAnsi="Times New Roman" w:cs="Times New Roman"/>
          <w:sz w:val="24"/>
          <w:szCs w:val="24"/>
        </w:rPr>
        <w:t>Н</w:t>
      </w:r>
      <w:r w:rsidRPr="006F04EA">
        <w:rPr>
          <w:rFonts w:ascii="Times New Roman" w:hAnsi="Times New Roman" w:cs="Times New Roman"/>
          <w:sz w:val="24"/>
          <w:szCs w:val="24"/>
        </w:rPr>
        <w:t>аправлена</w:t>
      </w:r>
      <w:r w:rsidR="006F04EA" w:rsidRPr="006F04EA">
        <w:rPr>
          <w:rFonts w:ascii="Times New Roman" w:hAnsi="Times New Roman" w:cs="Times New Roman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привлечение интереса учащихся к овладению шахматной и шашечной игрой. Программа составлена таким образом, чтобы получить, расширить и усовершенствовать знания, умения и навыки школьников в области шахмат и </w:t>
      </w:r>
      <w:proofErr w:type="spellStart"/>
      <w:proofErr w:type="gramStart"/>
      <w:r w:rsidRPr="006F04EA">
        <w:rPr>
          <w:rFonts w:ascii="Times New Roman" w:hAnsi="Times New Roman" w:cs="Times New Roman"/>
          <w:sz w:val="24"/>
          <w:szCs w:val="24"/>
        </w:rPr>
        <w:t>шашек.Шашки</w:t>
      </w:r>
      <w:proofErr w:type="spellEnd"/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и шахматы   развивают логическое, наглядно- образное мышление, память, воспитывают сосредоточенность, усидчивость, внимательность, вдумчивость, целеустремленность. </w:t>
      </w:r>
      <w:r w:rsidR="00ED7B85" w:rsidRPr="006F04EA">
        <w:rPr>
          <w:rFonts w:ascii="Times New Roman" w:hAnsi="Times New Roman" w:cs="Times New Roman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 xml:space="preserve">Таким образом, освоение данной программы даёт учащимся </w:t>
      </w:r>
      <w:proofErr w:type="spellStart"/>
      <w:r w:rsidRPr="006F04E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6F04EA">
        <w:rPr>
          <w:rFonts w:ascii="Times New Roman" w:hAnsi="Times New Roman" w:cs="Times New Roman"/>
          <w:sz w:val="24"/>
          <w:szCs w:val="24"/>
        </w:rPr>
        <w:t xml:space="preserve">, способствует всестороннему развитию и успешному дальнейшему </w:t>
      </w:r>
      <w:proofErr w:type="spellStart"/>
      <w:proofErr w:type="gramStart"/>
      <w:r w:rsidRPr="006F04EA">
        <w:rPr>
          <w:rFonts w:ascii="Times New Roman" w:hAnsi="Times New Roman" w:cs="Times New Roman"/>
          <w:sz w:val="24"/>
          <w:szCs w:val="24"/>
        </w:rPr>
        <w:t>обучению.Данная</w:t>
      </w:r>
      <w:proofErr w:type="spellEnd"/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программа направлена на развитие математических способностей, поможет развитию памяти, внимания, силы воли, усидчивости и других качеств, необходимых для усвоения учебных предметов.</w:t>
      </w:r>
    </w:p>
    <w:p w:rsidR="002D7566" w:rsidRPr="006F04EA" w:rsidRDefault="002D7566" w:rsidP="006F0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4EA">
        <w:rPr>
          <w:rFonts w:ascii="Times New Roman" w:hAnsi="Times New Roman" w:cs="Times New Roman"/>
          <w:sz w:val="24"/>
          <w:szCs w:val="24"/>
        </w:rPr>
        <w:t>-</w:t>
      </w:r>
      <w:r w:rsidRPr="006F04EA">
        <w:rPr>
          <w:rFonts w:ascii="Times New Roman" w:hAnsi="Times New Roman" w:cs="Times New Roman"/>
          <w:b/>
          <w:i/>
          <w:sz w:val="24"/>
          <w:szCs w:val="24"/>
        </w:rPr>
        <w:t>«Мир профессий»: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B85"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«Мир профессий» направлена на расширение кругозора обучающихся по профориентации и создание условий для формирования личностных 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</w:t>
      </w:r>
      <w:r w:rsidR="00ED7B85"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</w:t>
      </w:r>
      <w:r w:rsidR="00ED7B85"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свои возможности и потребности, поможет соотнести их с требованиями, которые предъявляет интересующая их профессия, сделать обоснованный выбор профиля в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6F04EA" w:rsidRPr="006F04EA" w:rsidRDefault="006F04EA" w:rsidP="006F04EA">
      <w:pPr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b/>
          <w:i/>
          <w:sz w:val="24"/>
          <w:szCs w:val="24"/>
        </w:rPr>
        <w:t>-«Волшебная мастерская»:</w:t>
      </w:r>
      <w:r w:rsidRPr="006F04EA">
        <w:rPr>
          <w:rFonts w:ascii="Times New Roman" w:hAnsi="Times New Roman" w:cs="Times New Roman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:rsidR="006F04EA" w:rsidRPr="006F04EA" w:rsidRDefault="006F04EA" w:rsidP="006F04EA">
      <w:pPr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sz w:val="24"/>
          <w:szCs w:val="24"/>
        </w:rPr>
        <w:t xml:space="preserve">В процессе работы с материалами дети познают возможности их преобразования и использования в различных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композициях,  у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</w:p>
    <w:p w:rsidR="006F04EA" w:rsidRPr="006F04EA" w:rsidRDefault="006F04EA" w:rsidP="006F04E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sz w:val="24"/>
          <w:szCs w:val="24"/>
        </w:rPr>
        <w:t>Дети учатся сравнивать различные материалы между собой, находить общее и различия, создавать поделки. Создание поделок доставляет детям огромное творческое наслаждение, в то же время воспитывается у ребенка стремление добиваться положительного результата.</w:t>
      </w:r>
    </w:p>
    <w:p w:rsidR="006F04EA" w:rsidRPr="006F04EA" w:rsidRDefault="006F04EA" w:rsidP="006F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-«Туристическая Удмуртия»:</w:t>
      </w:r>
      <w:r w:rsidRPr="006F0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>Программа основана на комплексном подходе в подготовке обучающихся к освоению навыков безопасного поведения в условиях разнообразной туристско-краеведческой, физкультурно-оздоровительной и других видах общественно значимой деятельности. Программа строится на основе формирования целостного представления об опасностях природной среды и предполагает умения распознавать и оценивать опасные факторы, определять способы защиты от них, оказывать само- и взаимопомощь. Содержание Программы направлено на формирование ряда физических качеств и психических черт личности, необходимых для решения вопросов выживания, расширения знаний и приобретения практических навыков поведения при попадании в экстремальные и чрезвычайные ситуации.</w:t>
      </w:r>
    </w:p>
    <w:p w:rsidR="006F04EA" w:rsidRPr="006F04EA" w:rsidRDefault="006F04EA" w:rsidP="006F0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4EA" w:rsidRPr="006F04EA" w:rsidRDefault="006F04EA" w:rsidP="006F04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-«Школа </w:t>
      </w:r>
      <w:proofErr w:type="spellStart"/>
      <w:r w:rsidRPr="006F04EA">
        <w:rPr>
          <w:rFonts w:ascii="Times New Roman" w:hAnsi="Times New Roman" w:cs="Times New Roman"/>
          <w:b/>
          <w:i/>
          <w:sz w:val="24"/>
          <w:szCs w:val="24"/>
        </w:rPr>
        <w:t>им.Ненарушайко</w:t>
      </w:r>
      <w:proofErr w:type="spellEnd"/>
      <w:r w:rsidRPr="006F04EA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6F04EA">
        <w:rPr>
          <w:rFonts w:ascii="Times New Roman" w:hAnsi="Times New Roman" w:cs="Times New Roman"/>
          <w:sz w:val="24"/>
          <w:szCs w:val="24"/>
        </w:rPr>
        <w:t xml:space="preserve"> </w:t>
      </w:r>
      <w:r w:rsidRPr="006F04EA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</w:t>
      </w: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04EA" w:rsidRPr="006F04EA" w:rsidRDefault="006F04EA" w:rsidP="006F04EA">
      <w:pPr>
        <w:spacing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6F04EA">
        <w:rPr>
          <w:rFonts w:ascii="Times New Roman" w:hAnsi="Times New Roman" w:cs="Times New Roman"/>
          <w:b/>
          <w:i/>
          <w:sz w:val="24"/>
          <w:szCs w:val="24"/>
        </w:rPr>
        <w:t xml:space="preserve">-«За кадром»: </w:t>
      </w:r>
      <w:r w:rsidRPr="006F04EA">
        <w:rPr>
          <w:rFonts w:ascii="Times New Roman" w:hAnsi="Times New Roman" w:cs="Times New Roman"/>
          <w:sz w:val="24"/>
          <w:szCs w:val="24"/>
        </w:rPr>
        <w:t xml:space="preserve">Еще недавно видеомонтаж был уделом профессионалов, работавших на мощных графических станциях, а сегодня обработка видео на компьютере доступна практически любому пользователю. Опыт показывает, что для учащихся это занятие оказывается необычным и увлекательным. Так как работа над любым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видеороликом  начинается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практически с «нуля», дети учатся и писать сценарий, и снимать сюжеты, и искать необходимый материал в интернете, и монтировать фильм. Кроме того, им </w:t>
      </w:r>
      <w:proofErr w:type="gramStart"/>
      <w:r w:rsidRPr="006F04EA">
        <w:rPr>
          <w:rFonts w:ascii="Times New Roman" w:hAnsi="Times New Roman" w:cs="Times New Roman"/>
          <w:sz w:val="24"/>
          <w:szCs w:val="24"/>
        </w:rPr>
        <w:t>приходится  искать</w:t>
      </w:r>
      <w:proofErr w:type="gramEnd"/>
      <w:r w:rsidRPr="006F04EA">
        <w:rPr>
          <w:rFonts w:ascii="Times New Roman" w:hAnsi="Times New Roman" w:cs="Times New Roman"/>
          <w:sz w:val="24"/>
          <w:szCs w:val="24"/>
        </w:rPr>
        <w:t xml:space="preserve"> натуру и объекты  для съемок. Зачастую в роли «артистов» могут оказаться и сами члены кружка. Работа над видеороликами воспитывает в детях чувство прекрасного, а если ролик оказался настолько удачным, что все от него в восторге – его можно записать на диск и подарить. И это уже не просто содержание, это творческий продукт. </w:t>
      </w:r>
    </w:p>
    <w:p w:rsidR="006F04EA" w:rsidRPr="006F04EA" w:rsidRDefault="006F04EA" w:rsidP="006F04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F04EA" w:rsidRPr="006F04EA" w:rsidRDefault="006F04EA" w:rsidP="006F0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C62" w:rsidRPr="006F04EA" w:rsidRDefault="00F12C62" w:rsidP="006F0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566" w:rsidRPr="006F04EA" w:rsidRDefault="002D7566" w:rsidP="006F04E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BC" w:rsidRPr="006F04EA" w:rsidRDefault="009E56BC" w:rsidP="006F0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6BC" w:rsidRPr="006F04EA" w:rsidRDefault="009E56BC" w:rsidP="006F04EA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</w:rPr>
      </w:pPr>
    </w:p>
    <w:p w:rsidR="009E56BC" w:rsidRPr="006F04EA" w:rsidRDefault="009E56BC" w:rsidP="006F0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BC" w:rsidRPr="006F04EA" w:rsidRDefault="009E56BC" w:rsidP="006F0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BC" w:rsidRPr="006F04EA" w:rsidRDefault="009E56BC" w:rsidP="006F0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6BC" w:rsidRPr="006F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5F69"/>
    <w:multiLevelType w:val="hybridMultilevel"/>
    <w:tmpl w:val="29E0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8"/>
    <w:rsid w:val="001165FA"/>
    <w:rsid w:val="002D7566"/>
    <w:rsid w:val="006F04EA"/>
    <w:rsid w:val="009E56BC"/>
    <w:rsid w:val="00B91A68"/>
    <w:rsid w:val="00D65CD7"/>
    <w:rsid w:val="00ED7B85"/>
    <w:rsid w:val="00F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D27F"/>
  <w15:chartTrackingRefBased/>
  <w15:docId w15:val="{38D7EDF7-9CDC-466E-BE62-CB79AD0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56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E56BC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9E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F12C62"/>
    <w:pPr>
      <w:spacing w:after="0" w:line="240" w:lineRule="auto"/>
      <w:ind w:left="-426" w:right="-1050" w:firstLine="56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</cp:lastModifiedBy>
  <cp:revision>5</cp:revision>
  <dcterms:created xsi:type="dcterms:W3CDTF">2021-08-09T07:59:00Z</dcterms:created>
  <dcterms:modified xsi:type="dcterms:W3CDTF">2022-09-14T15:54:00Z</dcterms:modified>
</cp:coreProperties>
</file>