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64" w:rsidRPr="0072444A" w:rsidRDefault="003E63B6" w:rsidP="003E63B6">
      <w:pPr>
        <w:jc w:val="center"/>
        <w:rPr>
          <w:b/>
          <w:sz w:val="28"/>
          <w:szCs w:val="28"/>
        </w:rPr>
      </w:pPr>
      <w:r w:rsidRPr="0072444A">
        <w:rPr>
          <w:b/>
          <w:sz w:val="28"/>
          <w:szCs w:val="28"/>
        </w:rPr>
        <w:t>Персональный состав педагогических работников в 20</w:t>
      </w:r>
      <w:r w:rsidR="005C4C57">
        <w:rPr>
          <w:b/>
          <w:sz w:val="28"/>
          <w:szCs w:val="28"/>
        </w:rPr>
        <w:t>2</w:t>
      </w:r>
      <w:r w:rsidR="00DF5525">
        <w:rPr>
          <w:b/>
          <w:sz w:val="28"/>
          <w:szCs w:val="28"/>
        </w:rPr>
        <w:t>2</w:t>
      </w:r>
      <w:r w:rsidRPr="0072444A">
        <w:rPr>
          <w:b/>
          <w:sz w:val="28"/>
          <w:szCs w:val="28"/>
        </w:rPr>
        <w:t xml:space="preserve"> – 20</w:t>
      </w:r>
      <w:r w:rsidR="00EE0CBA">
        <w:rPr>
          <w:b/>
          <w:sz w:val="28"/>
          <w:szCs w:val="28"/>
        </w:rPr>
        <w:t>2</w:t>
      </w:r>
      <w:r w:rsidR="00DF5525">
        <w:rPr>
          <w:b/>
          <w:sz w:val="28"/>
          <w:szCs w:val="28"/>
        </w:rPr>
        <w:t>3</w:t>
      </w:r>
      <w:r w:rsidR="00786C3A">
        <w:rPr>
          <w:b/>
          <w:sz w:val="28"/>
          <w:szCs w:val="28"/>
        </w:rPr>
        <w:t xml:space="preserve"> </w:t>
      </w:r>
      <w:r w:rsidRPr="0072444A">
        <w:rPr>
          <w:b/>
          <w:sz w:val="28"/>
          <w:szCs w:val="28"/>
        </w:rPr>
        <w:t>учебном году</w:t>
      </w:r>
    </w:p>
    <w:p w:rsidR="0072444A" w:rsidRDefault="0072444A" w:rsidP="003E63B6">
      <w:pPr>
        <w:jc w:val="center"/>
        <w:rPr>
          <w:b/>
        </w:rPr>
      </w:pPr>
    </w:p>
    <w:p w:rsidR="0072444A" w:rsidRDefault="0072444A" w:rsidP="003E63B6">
      <w:pPr>
        <w:jc w:val="center"/>
        <w:rPr>
          <w:b/>
        </w:rPr>
      </w:pPr>
      <w:r>
        <w:rPr>
          <w:b/>
        </w:rPr>
        <w:t>Административный персонал</w:t>
      </w:r>
    </w:p>
    <w:p w:rsidR="0072444A" w:rsidRDefault="0072444A" w:rsidP="003E63B6">
      <w:pPr>
        <w:jc w:val="center"/>
        <w:rPr>
          <w:b/>
        </w:rPr>
      </w:pPr>
    </w:p>
    <w:tbl>
      <w:tblPr>
        <w:tblStyle w:val="a5"/>
        <w:tblW w:w="16127" w:type="dxa"/>
        <w:tblLayout w:type="fixed"/>
        <w:tblLook w:val="04A0" w:firstRow="1" w:lastRow="0" w:firstColumn="1" w:lastColumn="0" w:noHBand="0" w:noVBand="1"/>
      </w:tblPr>
      <w:tblGrid>
        <w:gridCol w:w="426"/>
        <w:gridCol w:w="1696"/>
        <w:gridCol w:w="1275"/>
        <w:gridCol w:w="1418"/>
        <w:gridCol w:w="1276"/>
        <w:gridCol w:w="1559"/>
        <w:gridCol w:w="596"/>
        <w:gridCol w:w="567"/>
        <w:gridCol w:w="1360"/>
        <w:gridCol w:w="4252"/>
        <w:gridCol w:w="851"/>
        <w:gridCol w:w="851"/>
      </w:tblGrid>
      <w:tr w:rsidR="0072444A" w:rsidRPr="00A413EB" w:rsidTr="00BF40EF">
        <w:trPr>
          <w:trHeight w:val="2203"/>
        </w:trPr>
        <w:tc>
          <w:tcPr>
            <w:tcW w:w="426" w:type="dxa"/>
          </w:tcPr>
          <w:p w:rsidR="0072444A" w:rsidRPr="00A413EB" w:rsidRDefault="0072444A" w:rsidP="00BF40EF">
            <w:pPr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96" w:type="dxa"/>
            <w:vAlign w:val="center"/>
          </w:tcPr>
          <w:p w:rsidR="0072444A" w:rsidRPr="00A413EB" w:rsidRDefault="0072444A" w:rsidP="00BF40EF">
            <w:pPr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275" w:type="dxa"/>
            <w:textDirection w:val="btLr"/>
            <w:vAlign w:val="center"/>
          </w:tcPr>
          <w:p w:rsidR="0072444A" w:rsidRPr="00A413EB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8" w:type="dxa"/>
            <w:textDirection w:val="btLr"/>
            <w:vAlign w:val="center"/>
          </w:tcPr>
          <w:p w:rsidR="0072444A" w:rsidRPr="00A413EB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276" w:type="dxa"/>
            <w:textDirection w:val="btLr"/>
            <w:vAlign w:val="center"/>
          </w:tcPr>
          <w:p w:rsidR="0072444A" w:rsidRPr="00A413EB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  <w:textDirection w:val="btLr"/>
            <w:vAlign w:val="center"/>
          </w:tcPr>
          <w:p w:rsidR="0072444A" w:rsidRPr="00A413EB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596" w:type="dxa"/>
            <w:textDirection w:val="btLr"/>
            <w:vAlign w:val="center"/>
          </w:tcPr>
          <w:p w:rsidR="0072444A" w:rsidRPr="00A413EB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Ученая степень (при наличии)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:rsidR="0072444A" w:rsidRPr="00A413EB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Ученое звание (при наличии)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360" w:type="dxa"/>
            <w:textDirection w:val="btLr"/>
            <w:vAlign w:val="center"/>
          </w:tcPr>
          <w:p w:rsidR="0072444A" w:rsidRPr="006B13E5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13E5">
              <w:rPr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4252" w:type="dxa"/>
            <w:textDirection w:val="btLr"/>
            <w:vAlign w:val="center"/>
          </w:tcPr>
          <w:p w:rsidR="0072444A" w:rsidRPr="008E3EE5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E3EE5">
              <w:rPr>
                <w:b/>
                <w:sz w:val="20"/>
                <w:szCs w:val="20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1" w:type="dxa"/>
            <w:textDirection w:val="btLr"/>
            <w:vAlign w:val="center"/>
          </w:tcPr>
          <w:p w:rsidR="0072444A" w:rsidRPr="00A413EB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851" w:type="dxa"/>
            <w:textDirection w:val="btLr"/>
            <w:vAlign w:val="center"/>
          </w:tcPr>
          <w:p w:rsidR="0072444A" w:rsidRPr="00A413EB" w:rsidRDefault="0072444A" w:rsidP="00BF40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3EB">
              <w:rPr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F419A5" w:rsidRPr="00A413EB" w:rsidTr="00A92B36">
        <w:trPr>
          <w:trHeight w:val="699"/>
        </w:trPr>
        <w:tc>
          <w:tcPr>
            <w:tcW w:w="426" w:type="dxa"/>
          </w:tcPr>
          <w:p w:rsidR="00F419A5" w:rsidRPr="00A413EB" w:rsidRDefault="00F419A5" w:rsidP="00F41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:rsidR="00F419A5" w:rsidRPr="003D2E6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Иванова Светлана Леонидовна</w:t>
            </w:r>
          </w:p>
        </w:tc>
        <w:tc>
          <w:tcPr>
            <w:tcW w:w="1275" w:type="dxa"/>
          </w:tcPr>
          <w:p w:rsidR="00F419A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Учитель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</w:p>
          <w:p w:rsidR="00F419A5" w:rsidRPr="003D2E6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Воспитатель</w:t>
            </w:r>
            <w:r>
              <w:rPr>
                <w:sz w:val="20"/>
                <w:szCs w:val="20"/>
              </w:rPr>
              <w:t xml:space="preserve"> ГПД</w:t>
            </w:r>
          </w:p>
        </w:tc>
        <w:tc>
          <w:tcPr>
            <w:tcW w:w="1418" w:type="dxa"/>
          </w:tcPr>
          <w:p w:rsidR="00F419A5" w:rsidRPr="003D2E6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276" w:type="dxa"/>
          </w:tcPr>
          <w:p w:rsidR="00F419A5" w:rsidRPr="003D2E6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419A5" w:rsidRPr="00004E50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i/>
                <w:sz w:val="20"/>
                <w:szCs w:val="20"/>
              </w:rPr>
            </w:pPr>
            <w:r w:rsidRPr="00004E50">
              <w:rPr>
                <w:i/>
                <w:sz w:val="20"/>
                <w:szCs w:val="20"/>
              </w:rPr>
              <w:t>Первая категория</w:t>
            </w:r>
          </w:p>
          <w:p w:rsidR="00F419A5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Приказ </w:t>
            </w:r>
          </w:p>
          <w:p w:rsidR="00F419A5" w:rsidRPr="004A53AC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A53AC">
              <w:rPr>
                <w:sz w:val="20"/>
                <w:szCs w:val="20"/>
              </w:rPr>
              <w:t>МОиН</w:t>
            </w:r>
            <w:proofErr w:type="spellEnd"/>
            <w:r w:rsidRPr="004A53AC">
              <w:rPr>
                <w:sz w:val="20"/>
                <w:szCs w:val="20"/>
              </w:rPr>
              <w:t xml:space="preserve"> УР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10-а</w:t>
            </w:r>
          </w:p>
          <w:p w:rsidR="00F419A5" w:rsidRPr="003D2E6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19.11.19</w:t>
            </w:r>
            <w:r w:rsidRPr="004A53A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96" w:type="dxa"/>
          </w:tcPr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252" w:type="dxa"/>
          </w:tcPr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1.Особенности организации оценочной деятельности в условиях ФГОС (36</w:t>
            </w:r>
            <w:proofErr w:type="gramStart"/>
            <w:r w:rsidRPr="003D2E65">
              <w:rPr>
                <w:sz w:val="20"/>
                <w:szCs w:val="20"/>
              </w:rPr>
              <w:t>ч ,</w:t>
            </w:r>
            <w:proofErr w:type="gramEnd"/>
            <w:r w:rsidRPr="003D2E65">
              <w:rPr>
                <w:sz w:val="20"/>
                <w:szCs w:val="20"/>
              </w:rPr>
              <w:t xml:space="preserve"> 2011)</w:t>
            </w:r>
          </w:p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2.Методика использования ИКТ в начальной школе в условиях введения ФГОС НОО (24</w:t>
            </w:r>
            <w:proofErr w:type="gramStart"/>
            <w:r w:rsidRPr="003D2E65">
              <w:rPr>
                <w:sz w:val="20"/>
                <w:szCs w:val="20"/>
              </w:rPr>
              <w:t>ч ,</w:t>
            </w:r>
            <w:proofErr w:type="gramEnd"/>
            <w:r w:rsidRPr="003D2E65">
              <w:rPr>
                <w:sz w:val="20"/>
                <w:szCs w:val="20"/>
              </w:rPr>
              <w:t xml:space="preserve"> 2012)</w:t>
            </w:r>
          </w:p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3.Методикаиспользования интерактивной доски в учебном процессе в условиях ФГОС (72ч, 2014)</w:t>
            </w:r>
          </w:p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4.Современный урок и внеурочная деятельность в условиях реализации ФГОС (36ч, 2014)</w:t>
            </w:r>
          </w:p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5.Задания по математике и русскому языку повышенного уровня как средство достижения предметных результатов в условиях ФГОС (36ч, 2014)</w:t>
            </w:r>
          </w:p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6.Преподавание курса ОРКСЭ в школе при реализации ФГОС (72ч 2015)</w:t>
            </w:r>
          </w:p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3D2E65">
              <w:rPr>
                <w:sz w:val="20"/>
                <w:szCs w:val="20"/>
              </w:rPr>
              <w:t>Особенности реализац</w:t>
            </w:r>
            <w:r>
              <w:rPr>
                <w:sz w:val="20"/>
                <w:szCs w:val="20"/>
              </w:rPr>
              <w:t xml:space="preserve">ии инклюзивного образования в </w:t>
            </w:r>
            <w:r w:rsidRPr="003D2E65">
              <w:rPr>
                <w:sz w:val="20"/>
                <w:szCs w:val="20"/>
              </w:rPr>
              <w:t>образовательных организациях (36ч, 2016)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8.Профилактика нарушения чтения и письма (36ч, 2017)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9.Особенности преподавания предметной области «ОДНКНР» (36ч, 2018)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10.Методика преподавания и содержания модуля курса ОРКСЭ (36ч, 2019)</w:t>
            </w:r>
          </w:p>
          <w:p w:rsidR="00F419A5" w:rsidRPr="003D2E6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0B7638">
              <w:rPr>
                <w:sz w:val="20"/>
                <w:szCs w:val="20"/>
              </w:rPr>
              <w:t>Организация и содержание образовательного процесса в начальной школе в условиях реализации ФГОС</w:t>
            </w:r>
            <w:r>
              <w:rPr>
                <w:sz w:val="20"/>
                <w:szCs w:val="20"/>
              </w:rPr>
              <w:t xml:space="preserve"> (24ч, 2020)</w:t>
            </w:r>
          </w:p>
        </w:tc>
        <w:tc>
          <w:tcPr>
            <w:tcW w:w="851" w:type="dxa"/>
          </w:tcPr>
          <w:p w:rsidR="00F419A5" w:rsidRPr="003D2E6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419A5" w:rsidRPr="003D2E6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3D2E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</w:tr>
      <w:tr w:rsidR="00F419A5" w:rsidRPr="007937BA" w:rsidTr="00BF40EF">
        <w:tc>
          <w:tcPr>
            <w:tcW w:w="42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right="-108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proofErr w:type="spellStart"/>
            <w:r w:rsidRPr="007937BA">
              <w:rPr>
                <w:sz w:val="20"/>
                <w:szCs w:val="20"/>
              </w:rPr>
              <w:t>Саламатова</w:t>
            </w:r>
            <w:proofErr w:type="spellEnd"/>
            <w:r w:rsidRPr="007937BA">
              <w:rPr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275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Учитель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Воспитате</w:t>
            </w:r>
            <w:r w:rsidRPr="007937BA">
              <w:rPr>
                <w:sz w:val="20"/>
                <w:szCs w:val="20"/>
              </w:rPr>
              <w:lastRenderedPageBreak/>
              <w:t>ль</w:t>
            </w:r>
            <w:r>
              <w:rPr>
                <w:sz w:val="20"/>
                <w:szCs w:val="20"/>
              </w:rPr>
              <w:t xml:space="preserve"> ГПД</w:t>
            </w:r>
          </w:p>
        </w:tc>
        <w:tc>
          <w:tcPr>
            <w:tcW w:w="1418" w:type="dxa"/>
          </w:tcPr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Начальные классы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 xml:space="preserve">Родной язык </w:t>
            </w:r>
            <w:r w:rsidRPr="007937BA">
              <w:rPr>
                <w:sz w:val="20"/>
                <w:szCs w:val="20"/>
              </w:rPr>
              <w:lastRenderedPageBreak/>
              <w:t>и литература</w:t>
            </w:r>
          </w:p>
        </w:tc>
        <w:tc>
          <w:tcPr>
            <w:tcW w:w="127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559" w:type="dxa"/>
          </w:tcPr>
          <w:p w:rsidR="00F419A5" w:rsidRPr="00AD74F9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i/>
                <w:sz w:val="20"/>
                <w:szCs w:val="20"/>
              </w:rPr>
            </w:pPr>
            <w:r w:rsidRPr="00AD74F9">
              <w:rPr>
                <w:i/>
                <w:sz w:val="20"/>
                <w:szCs w:val="20"/>
              </w:rPr>
              <w:t>Первая категория</w:t>
            </w:r>
          </w:p>
          <w:p w:rsidR="00F419A5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Приказ </w:t>
            </w:r>
          </w:p>
          <w:p w:rsidR="00F419A5" w:rsidRPr="004A53AC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A53AC">
              <w:rPr>
                <w:sz w:val="20"/>
                <w:szCs w:val="20"/>
              </w:rPr>
              <w:lastRenderedPageBreak/>
              <w:t>МОиН</w:t>
            </w:r>
            <w:proofErr w:type="spellEnd"/>
            <w:r w:rsidRPr="004A53AC">
              <w:rPr>
                <w:sz w:val="20"/>
                <w:szCs w:val="20"/>
              </w:rPr>
              <w:t xml:space="preserve"> УР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10-а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19.11.19</w:t>
            </w:r>
            <w:r w:rsidRPr="004A53A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 xml:space="preserve">Учитель начальных классов, </w:t>
            </w:r>
            <w:r w:rsidRPr="007937BA">
              <w:rPr>
                <w:sz w:val="20"/>
                <w:szCs w:val="20"/>
              </w:rPr>
              <w:lastRenderedPageBreak/>
              <w:t>учитель черчения и технологии</w:t>
            </w:r>
          </w:p>
        </w:tc>
        <w:tc>
          <w:tcPr>
            <w:tcW w:w="4252" w:type="dxa"/>
          </w:tcPr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lastRenderedPageBreak/>
              <w:t xml:space="preserve">1.Интеграция </w:t>
            </w:r>
            <w:proofErr w:type="gramStart"/>
            <w:r w:rsidRPr="007937BA">
              <w:rPr>
                <w:sz w:val="20"/>
                <w:szCs w:val="20"/>
              </w:rPr>
              <w:t>воспитательной  и</w:t>
            </w:r>
            <w:proofErr w:type="gramEnd"/>
            <w:r w:rsidRPr="007937BA">
              <w:rPr>
                <w:sz w:val="20"/>
                <w:szCs w:val="20"/>
              </w:rPr>
              <w:t xml:space="preserve"> внеурочной деятельности в условиях ФГОС (36ч ,2012)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 xml:space="preserve">2.Реализация ФГОС в современной школе: </w:t>
            </w:r>
            <w:r w:rsidRPr="007937BA">
              <w:rPr>
                <w:sz w:val="20"/>
                <w:szCs w:val="20"/>
              </w:rPr>
              <w:lastRenderedPageBreak/>
              <w:t>практика инновационных технологий (16ч, 2014)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3.Современный урок и внеурочная деятельность в условиях реализации ФГОС (36ч, 2014)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4.Задания по математике и русскому языку повышенного уровня как средство достижения предметных результатов в условиях ФГОС (36ч, 2014)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5. Особенности реализа</w:t>
            </w:r>
            <w:r>
              <w:rPr>
                <w:sz w:val="20"/>
                <w:szCs w:val="20"/>
              </w:rPr>
              <w:t xml:space="preserve">ции инклюзивного образования </w:t>
            </w:r>
            <w:proofErr w:type="gramStart"/>
            <w:r>
              <w:rPr>
                <w:sz w:val="20"/>
                <w:szCs w:val="20"/>
              </w:rPr>
              <w:t xml:space="preserve">в </w:t>
            </w:r>
            <w:r w:rsidRPr="007937BA">
              <w:rPr>
                <w:sz w:val="20"/>
                <w:szCs w:val="20"/>
              </w:rPr>
              <w:t xml:space="preserve"> образовательных</w:t>
            </w:r>
            <w:proofErr w:type="gramEnd"/>
            <w:r w:rsidRPr="007937BA">
              <w:rPr>
                <w:sz w:val="20"/>
                <w:szCs w:val="20"/>
              </w:rPr>
              <w:t xml:space="preserve"> организациях (36ч, 2016)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6. Профилактика нарушения чтения и письма (36ч, 2017)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7.Деятельностные технологии в обучении удмуртскому языку как второму в условиях реализации ФГОС НОО (36ч, 2017)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Внеурочная деятельность (36ч, 2020)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419A5" w:rsidRPr="007937BA" w:rsidTr="00BF40EF">
        <w:tc>
          <w:tcPr>
            <w:tcW w:w="42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right="-108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Стрелкова Ирина Климентьевна</w:t>
            </w:r>
          </w:p>
        </w:tc>
        <w:tc>
          <w:tcPr>
            <w:tcW w:w="1275" w:type="dxa"/>
          </w:tcPr>
          <w:p w:rsidR="00F419A5" w:rsidRPr="00A43EF6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b/>
                <w:sz w:val="20"/>
                <w:szCs w:val="20"/>
              </w:rPr>
            </w:pPr>
            <w:r w:rsidRPr="00A43EF6">
              <w:rPr>
                <w:b/>
                <w:sz w:val="20"/>
                <w:szCs w:val="20"/>
              </w:rPr>
              <w:t>Заместитель директора по ВР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419A5" w:rsidRPr="00004E50" w:rsidRDefault="00F419A5" w:rsidP="00F419A5">
            <w:pPr>
              <w:tabs>
                <w:tab w:val="left" w:pos="-851"/>
              </w:tabs>
              <w:ind w:left="34" w:right="-108"/>
              <w:jc w:val="center"/>
              <w:rPr>
                <w:i/>
                <w:sz w:val="20"/>
                <w:szCs w:val="20"/>
              </w:rPr>
            </w:pPr>
            <w:r w:rsidRPr="00004E50">
              <w:rPr>
                <w:i/>
                <w:sz w:val="20"/>
                <w:szCs w:val="20"/>
              </w:rPr>
              <w:t>Соответствие занимаемой должности</w:t>
            </w:r>
          </w:p>
          <w:p w:rsidR="00F419A5" w:rsidRPr="004A53AC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>Приказ МКОУ Новоеловской СОШ</w:t>
            </w:r>
            <w:r>
              <w:rPr>
                <w:sz w:val="20"/>
                <w:szCs w:val="20"/>
              </w:rPr>
              <w:t xml:space="preserve"> </w:t>
            </w:r>
            <w:r w:rsidRPr="004A53A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208</w:t>
            </w:r>
          </w:p>
          <w:p w:rsidR="00F419A5" w:rsidRPr="004A53AC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</w:t>
            </w:r>
            <w:r w:rsidRPr="004A53A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4A53A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</w:t>
            </w:r>
            <w:r w:rsidRPr="004A53AC">
              <w:rPr>
                <w:sz w:val="20"/>
                <w:szCs w:val="20"/>
              </w:rPr>
              <w:t xml:space="preserve"> г.</w:t>
            </w:r>
          </w:p>
          <w:p w:rsidR="00F419A5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419A5" w:rsidRPr="00AD74F9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i/>
                <w:sz w:val="20"/>
                <w:szCs w:val="20"/>
              </w:rPr>
            </w:pPr>
            <w:r w:rsidRPr="00AD74F9">
              <w:rPr>
                <w:i/>
                <w:sz w:val="20"/>
                <w:szCs w:val="20"/>
              </w:rPr>
              <w:t>Первая категория</w:t>
            </w:r>
          </w:p>
          <w:p w:rsidR="00F419A5" w:rsidRPr="0085497E" w:rsidRDefault="00F419A5" w:rsidP="00F41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5497E">
              <w:rPr>
                <w:sz w:val="20"/>
                <w:szCs w:val="20"/>
              </w:rPr>
              <w:t xml:space="preserve">риказ </w:t>
            </w:r>
          </w:p>
          <w:p w:rsidR="00F419A5" w:rsidRPr="0085497E" w:rsidRDefault="00F419A5" w:rsidP="00F419A5">
            <w:pPr>
              <w:jc w:val="center"/>
              <w:rPr>
                <w:sz w:val="20"/>
                <w:szCs w:val="20"/>
              </w:rPr>
            </w:pPr>
            <w:proofErr w:type="spellStart"/>
            <w:r w:rsidRPr="0085497E">
              <w:rPr>
                <w:sz w:val="20"/>
                <w:szCs w:val="20"/>
              </w:rPr>
              <w:t>МОиН</w:t>
            </w:r>
            <w:proofErr w:type="spellEnd"/>
            <w:r w:rsidRPr="0085497E">
              <w:rPr>
                <w:sz w:val="20"/>
                <w:szCs w:val="20"/>
              </w:rPr>
              <w:t xml:space="preserve"> УР </w:t>
            </w:r>
          </w:p>
          <w:p w:rsidR="00F419A5" w:rsidRPr="00D76759" w:rsidRDefault="00F419A5" w:rsidP="00F419A5">
            <w:pPr>
              <w:jc w:val="center"/>
              <w:rPr>
                <w:sz w:val="20"/>
                <w:szCs w:val="20"/>
              </w:rPr>
            </w:pPr>
            <w:r w:rsidRPr="00D76759">
              <w:rPr>
                <w:sz w:val="20"/>
                <w:szCs w:val="20"/>
              </w:rPr>
              <w:t>№ 16-а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-108"/>
              <w:jc w:val="center"/>
              <w:rPr>
                <w:sz w:val="20"/>
                <w:szCs w:val="20"/>
              </w:rPr>
            </w:pPr>
            <w:r w:rsidRPr="00D76759">
              <w:rPr>
                <w:sz w:val="20"/>
                <w:szCs w:val="20"/>
              </w:rPr>
              <w:t xml:space="preserve"> от 26.11.21 г</w:t>
            </w:r>
          </w:p>
        </w:tc>
        <w:tc>
          <w:tcPr>
            <w:tcW w:w="5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252" w:type="dxa"/>
          </w:tcPr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 xml:space="preserve">1.Интеграция </w:t>
            </w:r>
            <w:proofErr w:type="gramStart"/>
            <w:r w:rsidRPr="007937BA">
              <w:rPr>
                <w:sz w:val="20"/>
                <w:szCs w:val="20"/>
              </w:rPr>
              <w:t>воспитательной  и</w:t>
            </w:r>
            <w:proofErr w:type="gramEnd"/>
            <w:r w:rsidRPr="007937BA">
              <w:rPr>
                <w:sz w:val="20"/>
                <w:szCs w:val="20"/>
              </w:rPr>
              <w:t xml:space="preserve"> внеурочной деятельности в условиях ФГОС (36ч ,2012)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2.Программа воспитания и социализации: разработка содержания и оценка результативности (36ч ,2013)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3.Методические проблемы подготовки учащихся к итоговой аттестации по русскому языку и литературе в свете ФГОС (72ч, 2014)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4.Организация ключевых дел внеурочной деятельности в условиях реализации ФГОС (16ч, 2016)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5.Формирование культуры правильного питания в образовательной организации (36ч, 2016)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6.Сочинение как новая форма итоговой аттестации (36ч, 2017)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Дистанционные технологии в образовании (2018)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Новое в ОГЭ по русскому языку: подготовка к апробации устной части экзамена (8ч, 2018)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Изменения в ГИА по русскому языку в 11 классе (8ч, 2018)</w:t>
            </w:r>
          </w:p>
          <w:p w:rsidR="00F419A5" w:rsidRPr="006F5F38" w:rsidRDefault="00F419A5" w:rsidP="00F419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6F5F38">
              <w:rPr>
                <w:sz w:val="20"/>
                <w:szCs w:val="20"/>
              </w:rPr>
              <w:t xml:space="preserve">Смысловое чтение и читательская грамотность как </w:t>
            </w:r>
            <w:proofErr w:type="spellStart"/>
            <w:r w:rsidRPr="006F5F38">
              <w:rPr>
                <w:sz w:val="20"/>
                <w:szCs w:val="20"/>
              </w:rPr>
              <w:t>метапредметный</w:t>
            </w:r>
            <w:proofErr w:type="spellEnd"/>
            <w:r w:rsidRPr="006F5F38">
              <w:rPr>
                <w:sz w:val="20"/>
                <w:szCs w:val="20"/>
              </w:rPr>
              <w:t xml:space="preserve"> результат обучения в соответствии с ФГОС в основной и старшей школе.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6F5F38">
              <w:rPr>
                <w:sz w:val="20"/>
                <w:szCs w:val="20"/>
              </w:rPr>
              <w:t xml:space="preserve">Методика развития смыслового чтения как </w:t>
            </w:r>
            <w:proofErr w:type="spellStart"/>
            <w:r w:rsidRPr="006F5F38">
              <w:rPr>
                <w:sz w:val="20"/>
                <w:szCs w:val="20"/>
              </w:rPr>
              <w:t>метапредметного</w:t>
            </w:r>
            <w:proofErr w:type="spellEnd"/>
            <w:r>
              <w:rPr>
                <w:sz w:val="20"/>
                <w:szCs w:val="20"/>
              </w:rPr>
              <w:t xml:space="preserve"> умения (24ч, 2019)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Вопросы истории русского языка в </w:t>
            </w:r>
            <w:r>
              <w:rPr>
                <w:sz w:val="20"/>
                <w:szCs w:val="20"/>
              </w:rPr>
              <w:lastRenderedPageBreak/>
              <w:t xml:space="preserve">школьном </w:t>
            </w:r>
            <w:proofErr w:type="gramStart"/>
            <w:r>
              <w:rPr>
                <w:sz w:val="20"/>
                <w:szCs w:val="20"/>
              </w:rPr>
              <w:t>преподавании  (</w:t>
            </w:r>
            <w:proofErr w:type="gramEnd"/>
            <w:r>
              <w:rPr>
                <w:sz w:val="20"/>
                <w:szCs w:val="20"/>
              </w:rPr>
              <w:t>историческое комментирование) (36ч, 2020)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12.ШСУ, русский язык (100 ч, 2021)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13.Содержательные аспекты методического сопровождения реализации требований обновленных ФГОС НОО, ФГОС ООО (2022)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</w:p>
          <w:p w:rsidR="00F419A5" w:rsidRPr="007937BA" w:rsidRDefault="00F419A5" w:rsidP="00F419A5">
            <w:pPr>
              <w:ind w:left="34" w:right="66"/>
              <w:rPr>
                <w:sz w:val="20"/>
                <w:szCs w:val="20"/>
              </w:rPr>
            </w:pPr>
            <w:r w:rsidRPr="00870289">
              <w:rPr>
                <w:b/>
                <w:sz w:val="20"/>
                <w:szCs w:val="20"/>
              </w:rPr>
              <w:t>Профессиональная переподготовка по программе ДПО «</w:t>
            </w:r>
            <w:r>
              <w:rPr>
                <w:b/>
                <w:sz w:val="20"/>
                <w:szCs w:val="20"/>
              </w:rPr>
              <w:t>Организация менеджмента в образовательной организации</w:t>
            </w:r>
            <w:r w:rsidRPr="0087028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31/8</w:t>
            </w:r>
          </w:p>
        </w:tc>
      </w:tr>
      <w:tr w:rsidR="00F419A5" w:rsidRPr="007937BA" w:rsidTr="00BF40EF">
        <w:tc>
          <w:tcPr>
            <w:tcW w:w="42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right="-108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Ившина Мария Васильевна</w:t>
            </w:r>
          </w:p>
        </w:tc>
        <w:tc>
          <w:tcPr>
            <w:tcW w:w="1275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Русский язык и литература</w:t>
            </w:r>
            <w:r>
              <w:rPr>
                <w:sz w:val="20"/>
                <w:szCs w:val="20"/>
              </w:rPr>
              <w:t>, литературное краеведение</w:t>
            </w:r>
          </w:p>
        </w:tc>
        <w:tc>
          <w:tcPr>
            <w:tcW w:w="127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419A5" w:rsidRPr="00004E50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i/>
                <w:sz w:val="20"/>
                <w:szCs w:val="20"/>
              </w:rPr>
            </w:pPr>
            <w:r w:rsidRPr="00004E50">
              <w:rPr>
                <w:i/>
                <w:sz w:val="20"/>
                <w:szCs w:val="20"/>
              </w:rPr>
              <w:t>Первая категория</w:t>
            </w:r>
          </w:p>
          <w:p w:rsidR="00F419A5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Приказ </w:t>
            </w:r>
          </w:p>
          <w:p w:rsidR="00F419A5" w:rsidRPr="004A53AC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A53AC">
              <w:rPr>
                <w:sz w:val="20"/>
                <w:szCs w:val="20"/>
              </w:rPr>
              <w:t>МОиН</w:t>
            </w:r>
            <w:proofErr w:type="spellEnd"/>
            <w:r w:rsidRPr="004A53AC">
              <w:rPr>
                <w:sz w:val="20"/>
                <w:szCs w:val="20"/>
              </w:rPr>
              <w:t xml:space="preserve"> УР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0C43F9">
              <w:rPr>
                <w:sz w:val="20"/>
                <w:szCs w:val="20"/>
              </w:rPr>
              <w:t>№ 3-а от 28.03.19</w:t>
            </w:r>
            <w:r>
              <w:rPr>
                <w:sz w:val="20"/>
                <w:szCs w:val="20"/>
              </w:rPr>
              <w:t xml:space="preserve"> </w:t>
            </w:r>
            <w:r w:rsidRPr="000C43F9">
              <w:rPr>
                <w:sz w:val="20"/>
                <w:szCs w:val="20"/>
              </w:rPr>
              <w:t>г</w:t>
            </w:r>
            <w:r w:rsidRPr="004A53AC">
              <w:rPr>
                <w:sz w:val="20"/>
                <w:szCs w:val="20"/>
              </w:rPr>
              <w:t>.</w:t>
            </w:r>
          </w:p>
        </w:tc>
        <w:tc>
          <w:tcPr>
            <w:tcW w:w="5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Учитель родного языка и литературы, русского языка и литературы</w:t>
            </w:r>
          </w:p>
        </w:tc>
        <w:tc>
          <w:tcPr>
            <w:tcW w:w="4252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1.Возрастные особенности ФГОС. Имидж учителя (36ч, 2012)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2.Компетентностный подход в обучении словесности в условиях перехода на новые ФГОС (72ч, 2012)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3.Новые подходы в преподавании словесности в условиях перехода на ФГОС (72ч, 2015)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4.Развитие профессиональной педагогической ИКТ-компетентности учителя русского языка и литературы в контексте требований ФГОС ООО (36ч, 2015)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5.Сочинение как новый вид итоговой аттестации (8ч, 2015)</w:t>
            </w:r>
          </w:p>
          <w:p w:rsidR="00F419A5" w:rsidRPr="006F5F38" w:rsidRDefault="00F419A5" w:rsidP="00F419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6F5F38">
              <w:rPr>
                <w:sz w:val="20"/>
                <w:szCs w:val="20"/>
              </w:rPr>
              <w:t xml:space="preserve">Смысловое чтение и читательская грамотность как </w:t>
            </w:r>
            <w:proofErr w:type="spellStart"/>
            <w:r w:rsidRPr="006F5F38">
              <w:rPr>
                <w:sz w:val="20"/>
                <w:szCs w:val="20"/>
              </w:rPr>
              <w:t>метапредметный</w:t>
            </w:r>
            <w:proofErr w:type="spellEnd"/>
            <w:r w:rsidRPr="006F5F38">
              <w:rPr>
                <w:sz w:val="20"/>
                <w:szCs w:val="20"/>
              </w:rPr>
              <w:t xml:space="preserve"> результат обучения в соответствии с ФГОС в основной и старшей школе.</w:t>
            </w:r>
          </w:p>
          <w:p w:rsidR="00F419A5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6F5F38">
              <w:rPr>
                <w:sz w:val="20"/>
                <w:szCs w:val="20"/>
              </w:rPr>
              <w:t xml:space="preserve">Методика развития смыслового чтения как </w:t>
            </w:r>
            <w:proofErr w:type="spellStart"/>
            <w:r w:rsidRPr="006F5F38">
              <w:rPr>
                <w:sz w:val="20"/>
                <w:szCs w:val="20"/>
              </w:rPr>
              <w:t>метапредметного</w:t>
            </w:r>
            <w:proofErr w:type="spellEnd"/>
            <w:r>
              <w:rPr>
                <w:sz w:val="20"/>
                <w:szCs w:val="20"/>
              </w:rPr>
              <w:t xml:space="preserve"> умения (24ч, 2019)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7.Формирование предметных и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универсальных учебных действий на уроках немецкого языка (24ч, 2020)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</w:tr>
      <w:tr w:rsidR="00F419A5" w:rsidRPr="007937BA" w:rsidTr="00BF40EF">
        <w:tc>
          <w:tcPr>
            <w:tcW w:w="426" w:type="dxa"/>
          </w:tcPr>
          <w:p w:rsidR="00F419A5" w:rsidRDefault="00F419A5" w:rsidP="00F419A5">
            <w:pPr>
              <w:tabs>
                <w:tab w:val="left" w:pos="-851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Ившин Алексей Викторович</w:t>
            </w:r>
          </w:p>
        </w:tc>
        <w:tc>
          <w:tcPr>
            <w:tcW w:w="1275" w:type="dxa"/>
          </w:tcPr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Учитель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Информатика, технология,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ремесла</w:t>
            </w:r>
          </w:p>
        </w:tc>
        <w:tc>
          <w:tcPr>
            <w:tcW w:w="127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419A5" w:rsidRPr="00AD74F9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i/>
                <w:sz w:val="20"/>
                <w:szCs w:val="20"/>
              </w:rPr>
            </w:pPr>
            <w:r w:rsidRPr="00AD74F9">
              <w:rPr>
                <w:i/>
                <w:sz w:val="20"/>
                <w:szCs w:val="20"/>
              </w:rPr>
              <w:t>Первая категория</w:t>
            </w:r>
          </w:p>
          <w:p w:rsidR="00F419A5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Приказ </w:t>
            </w:r>
          </w:p>
          <w:p w:rsidR="00F419A5" w:rsidRPr="004A53AC" w:rsidRDefault="00F419A5" w:rsidP="00F419A5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A53AC">
              <w:rPr>
                <w:sz w:val="20"/>
                <w:szCs w:val="20"/>
              </w:rPr>
              <w:t>МОиН</w:t>
            </w:r>
            <w:proofErr w:type="spellEnd"/>
            <w:r w:rsidRPr="004A53AC">
              <w:rPr>
                <w:sz w:val="20"/>
                <w:szCs w:val="20"/>
              </w:rPr>
              <w:t xml:space="preserve"> УР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A53AC">
              <w:rPr>
                <w:sz w:val="20"/>
                <w:szCs w:val="20"/>
              </w:rPr>
              <w:t xml:space="preserve">№ 03-а 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4A53A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 17</w:t>
            </w:r>
            <w:r w:rsidRPr="004A53A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4A53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Pr="004A53A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технологии </w:t>
            </w:r>
          </w:p>
        </w:tc>
        <w:tc>
          <w:tcPr>
            <w:tcW w:w="4252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1.Профориентационная компетентность учителя технологии (36ч, 2012)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2.Развитие профессиональной педагогической ИКТ-компетентности учителя информатики (72ч, 2014)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 xml:space="preserve">3.Реализация требований ФГОС результатам обучения </w:t>
            </w:r>
            <w:proofErr w:type="spellStart"/>
            <w:r w:rsidRPr="007937BA">
              <w:rPr>
                <w:sz w:val="20"/>
                <w:szCs w:val="20"/>
              </w:rPr>
              <w:t>средстами</w:t>
            </w:r>
            <w:proofErr w:type="spellEnd"/>
            <w:r w:rsidRPr="007937BA">
              <w:rPr>
                <w:sz w:val="20"/>
                <w:szCs w:val="20"/>
              </w:rPr>
              <w:t xml:space="preserve"> линии УМК по технологии системы УМК «Алгоритм успеха» (8ч, 2014)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4.Проектирование рабочей программы по предмету «Технология» в условиях реализации ФГОС ООО (36ч, 2015)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lastRenderedPageBreak/>
              <w:t>5.Информатика и программирование в 8-11 классах (72ч, 2015)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</w:t>
            </w:r>
            <w:r w:rsidRPr="007937BA">
              <w:rPr>
                <w:sz w:val="20"/>
                <w:szCs w:val="20"/>
              </w:rPr>
              <w:t>ехнологии оценивания учебных достижений обучающихся на основе требований ФГОС общего образования (36ч, 2016)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7.Современные методики и особенности преподавания ОБЖ в соответствии с требованиями ФГОС и профессионального стандарта педагога (48ч, 2017)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Дистанционные технологии в образовании (2018)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9.Проектная и исследовательская деятельность способ формирования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обучения технологии в условиях реализации ФГОС (72ч, 2018)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10.Методология и технологии дистанционного обучения в ОО (49ч, 2021)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11.Формирование профессиональной компетентности учителя технологии в условиях реализации ФГОС ООО и СОО (72ч, 2021)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12.Индивидуальный проект – новый курс учебного плана. Технология жизненного проектирования (24ч, 2021)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13. .</w:t>
            </w:r>
            <w:proofErr w:type="gramEnd"/>
            <w:r>
              <w:rPr>
                <w:sz w:val="20"/>
                <w:szCs w:val="20"/>
              </w:rPr>
              <w:t xml:space="preserve"> 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РФ для обучения, воспитания и личностного развития учащихся (144 ч, 2022)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</w:p>
          <w:p w:rsidR="00F419A5" w:rsidRPr="00870289" w:rsidRDefault="00F419A5" w:rsidP="00F419A5">
            <w:pPr>
              <w:tabs>
                <w:tab w:val="left" w:pos="-851"/>
              </w:tabs>
              <w:ind w:left="34" w:right="66"/>
              <w:rPr>
                <w:b/>
                <w:sz w:val="20"/>
                <w:szCs w:val="20"/>
              </w:rPr>
            </w:pPr>
            <w:r w:rsidRPr="00870289">
              <w:rPr>
                <w:b/>
                <w:sz w:val="20"/>
                <w:szCs w:val="20"/>
              </w:rPr>
              <w:t>Профессиональная переподготовка по программе ДПО «Информатика»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419A5" w:rsidRPr="007937BA" w:rsidTr="00BF40EF">
        <w:tc>
          <w:tcPr>
            <w:tcW w:w="42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Стрелкова Юлия Владимировна</w:t>
            </w:r>
          </w:p>
        </w:tc>
        <w:tc>
          <w:tcPr>
            <w:tcW w:w="1275" w:type="dxa"/>
          </w:tcPr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ОБЖ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43EF6">
              <w:rPr>
                <w:b/>
                <w:sz w:val="20"/>
                <w:szCs w:val="20"/>
              </w:rPr>
              <w:t>Заместитель</w:t>
            </w:r>
            <w:r>
              <w:rPr>
                <w:b/>
                <w:sz w:val="20"/>
                <w:szCs w:val="20"/>
              </w:rPr>
              <w:t>директора</w:t>
            </w:r>
            <w:proofErr w:type="spellEnd"/>
            <w:r w:rsidRPr="00A43EF6">
              <w:rPr>
                <w:b/>
                <w:sz w:val="20"/>
                <w:szCs w:val="20"/>
              </w:rPr>
              <w:t xml:space="preserve"> по безопасности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b/>
                <w:sz w:val="20"/>
                <w:szCs w:val="20"/>
              </w:rPr>
            </w:pPr>
          </w:p>
          <w:p w:rsidR="00F419A5" w:rsidRPr="00A43EF6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i/>
                <w:sz w:val="20"/>
                <w:szCs w:val="20"/>
              </w:rPr>
            </w:pPr>
            <w:r w:rsidRPr="00A43EF6">
              <w:rPr>
                <w:sz w:val="20"/>
                <w:szCs w:val="20"/>
              </w:rPr>
              <w:t>Воспитате</w:t>
            </w:r>
            <w:r w:rsidRPr="00A43EF6">
              <w:rPr>
                <w:sz w:val="20"/>
                <w:szCs w:val="20"/>
              </w:rPr>
              <w:lastRenderedPageBreak/>
              <w:t>ль</w:t>
            </w:r>
          </w:p>
        </w:tc>
        <w:tc>
          <w:tcPr>
            <w:tcW w:w="1418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 и безопасность, ОБЖ</w:t>
            </w:r>
          </w:p>
        </w:tc>
        <w:tc>
          <w:tcPr>
            <w:tcW w:w="127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419A5" w:rsidRPr="0085497E" w:rsidRDefault="00F419A5" w:rsidP="00F419A5">
            <w:pPr>
              <w:jc w:val="center"/>
              <w:rPr>
                <w:sz w:val="20"/>
                <w:szCs w:val="20"/>
              </w:rPr>
            </w:pPr>
            <w:r w:rsidRPr="00C37EE8">
              <w:rPr>
                <w:i/>
                <w:sz w:val="20"/>
                <w:szCs w:val="20"/>
              </w:rPr>
              <w:t>Первая категория</w:t>
            </w:r>
            <w:r w:rsidRPr="0085497E">
              <w:rPr>
                <w:sz w:val="20"/>
                <w:szCs w:val="20"/>
              </w:rPr>
              <w:t>,</w:t>
            </w:r>
          </w:p>
          <w:p w:rsidR="00F419A5" w:rsidRPr="0085497E" w:rsidRDefault="00F419A5" w:rsidP="00F419A5">
            <w:pPr>
              <w:jc w:val="center"/>
              <w:rPr>
                <w:sz w:val="20"/>
                <w:szCs w:val="20"/>
              </w:rPr>
            </w:pPr>
            <w:r w:rsidRPr="0085497E">
              <w:rPr>
                <w:sz w:val="20"/>
                <w:szCs w:val="20"/>
              </w:rPr>
              <w:t>Приказ</w:t>
            </w:r>
          </w:p>
          <w:p w:rsidR="00F419A5" w:rsidRPr="0085497E" w:rsidRDefault="00F419A5" w:rsidP="00F419A5">
            <w:pPr>
              <w:jc w:val="center"/>
              <w:rPr>
                <w:sz w:val="20"/>
                <w:szCs w:val="20"/>
              </w:rPr>
            </w:pPr>
            <w:r w:rsidRPr="0085497E">
              <w:rPr>
                <w:sz w:val="20"/>
                <w:szCs w:val="20"/>
              </w:rPr>
              <w:t xml:space="preserve"> </w:t>
            </w:r>
            <w:proofErr w:type="spellStart"/>
            <w:r w:rsidRPr="0085497E">
              <w:rPr>
                <w:sz w:val="20"/>
                <w:szCs w:val="20"/>
              </w:rPr>
              <w:t>МОиН</w:t>
            </w:r>
            <w:proofErr w:type="spellEnd"/>
            <w:r w:rsidRPr="0085497E">
              <w:rPr>
                <w:sz w:val="20"/>
                <w:szCs w:val="20"/>
              </w:rPr>
              <w:t xml:space="preserve"> УР </w:t>
            </w:r>
          </w:p>
          <w:p w:rsidR="00F419A5" w:rsidRPr="0085497E" w:rsidRDefault="00F419A5" w:rsidP="00F419A5">
            <w:pPr>
              <w:jc w:val="center"/>
              <w:rPr>
                <w:sz w:val="20"/>
                <w:szCs w:val="20"/>
              </w:rPr>
            </w:pPr>
            <w:r w:rsidRPr="0085497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13-а</w:t>
            </w:r>
          </w:p>
          <w:p w:rsidR="00F419A5" w:rsidRPr="0085497E" w:rsidRDefault="00F419A5" w:rsidP="00F419A5">
            <w:pPr>
              <w:jc w:val="center"/>
              <w:rPr>
                <w:sz w:val="20"/>
                <w:szCs w:val="20"/>
              </w:rPr>
            </w:pPr>
            <w:r w:rsidRPr="008549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8549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8549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</w:t>
            </w:r>
            <w:r w:rsidRPr="0085497E">
              <w:rPr>
                <w:sz w:val="20"/>
                <w:szCs w:val="20"/>
              </w:rPr>
              <w:t xml:space="preserve"> г 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Техносферная</w:t>
            </w:r>
            <w:proofErr w:type="spellEnd"/>
            <w:r>
              <w:rPr>
                <w:sz w:val="20"/>
                <w:szCs w:val="20"/>
              </w:rPr>
              <w:t xml:space="preserve"> безопасность</w:t>
            </w:r>
          </w:p>
        </w:tc>
        <w:tc>
          <w:tcPr>
            <w:tcW w:w="4252" w:type="dxa"/>
          </w:tcPr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F1A56">
              <w:rPr>
                <w:sz w:val="20"/>
                <w:szCs w:val="20"/>
              </w:rPr>
              <w:t>1. Школа дорожных наук: организация педагогического процесса по обеспечению безопасности детей в сфере дорожного движения</w:t>
            </w:r>
            <w:r>
              <w:rPr>
                <w:sz w:val="20"/>
                <w:szCs w:val="20"/>
              </w:rPr>
              <w:t xml:space="preserve"> (24ч, 2020)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Теоретические и практические аспекты преподавания ОБЖ в соответствии с Концепцией преподавания предметной </w:t>
            </w:r>
            <w:proofErr w:type="gramStart"/>
            <w:r>
              <w:rPr>
                <w:sz w:val="20"/>
                <w:szCs w:val="20"/>
              </w:rPr>
              <w:t>области  «</w:t>
            </w:r>
            <w:proofErr w:type="gramEnd"/>
            <w:r>
              <w:rPr>
                <w:sz w:val="20"/>
                <w:szCs w:val="20"/>
              </w:rPr>
              <w:t>ОБЖ» (24ч, 2021)</w:t>
            </w:r>
          </w:p>
          <w:p w:rsidR="00F419A5" w:rsidRPr="007F1A56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</w:t>
            </w:r>
            <w:r>
              <w:rPr>
                <w:sz w:val="20"/>
                <w:szCs w:val="20"/>
              </w:rPr>
              <w:lastRenderedPageBreak/>
              <w:t>движения (16 ч., 2021)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b/>
                <w:sz w:val="20"/>
                <w:szCs w:val="20"/>
              </w:rPr>
            </w:pPr>
          </w:p>
          <w:p w:rsidR="00F419A5" w:rsidRPr="00E61895" w:rsidRDefault="00F419A5" w:rsidP="00F419A5">
            <w:pPr>
              <w:tabs>
                <w:tab w:val="left" w:pos="-851"/>
              </w:tabs>
              <w:ind w:left="34" w:right="66"/>
              <w:rPr>
                <w:b/>
                <w:sz w:val="20"/>
                <w:szCs w:val="20"/>
              </w:rPr>
            </w:pPr>
            <w:r w:rsidRPr="00E61895">
              <w:rPr>
                <w:b/>
                <w:sz w:val="20"/>
                <w:szCs w:val="20"/>
              </w:rPr>
              <w:t>Профессиональная переподготовка по программе ДПО «Основы безопасности жизнедеятельности: теория и методика преподавания в образовательной организации, разработанной в соответствии с ФГОС»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3года 9мес</w:t>
            </w:r>
          </w:p>
        </w:tc>
        <w:tc>
          <w:tcPr>
            <w:tcW w:w="851" w:type="dxa"/>
          </w:tcPr>
          <w:p w:rsidR="00F419A5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9мес/1</w:t>
            </w:r>
          </w:p>
        </w:tc>
      </w:tr>
      <w:tr w:rsidR="00F419A5" w:rsidRPr="007937BA" w:rsidTr="00BF40EF">
        <w:tc>
          <w:tcPr>
            <w:tcW w:w="426" w:type="dxa"/>
          </w:tcPr>
          <w:p w:rsidR="00F419A5" w:rsidRDefault="00F419A5" w:rsidP="00F419A5">
            <w:pPr>
              <w:tabs>
                <w:tab w:val="left" w:pos="-851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Кондратьева Галина Вячеславовна</w:t>
            </w:r>
          </w:p>
        </w:tc>
        <w:tc>
          <w:tcPr>
            <w:tcW w:w="1275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Учитель</w:t>
            </w:r>
          </w:p>
        </w:tc>
        <w:tc>
          <w:tcPr>
            <w:tcW w:w="1418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Английский язык, ИЗО</w:t>
            </w:r>
          </w:p>
        </w:tc>
        <w:tc>
          <w:tcPr>
            <w:tcW w:w="127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419A5" w:rsidRPr="00AD74F9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i/>
                <w:sz w:val="20"/>
                <w:szCs w:val="20"/>
              </w:rPr>
            </w:pPr>
            <w:r w:rsidRPr="00AD74F9">
              <w:rPr>
                <w:i/>
                <w:sz w:val="20"/>
                <w:szCs w:val="20"/>
              </w:rPr>
              <w:t>Первая категория</w:t>
            </w:r>
          </w:p>
          <w:p w:rsidR="00F419A5" w:rsidRPr="0085497E" w:rsidRDefault="00F419A5" w:rsidP="00F41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5497E">
              <w:rPr>
                <w:sz w:val="20"/>
                <w:szCs w:val="20"/>
              </w:rPr>
              <w:t xml:space="preserve">риказ </w:t>
            </w:r>
          </w:p>
          <w:p w:rsidR="00F419A5" w:rsidRPr="0085497E" w:rsidRDefault="00F419A5" w:rsidP="00F419A5">
            <w:pPr>
              <w:jc w:val="center"/>
              <w:rPr>
                <w:sz w:val="20"/>
                <w:szCs w:val="20"/>
              </w:rPr>
            </w:pPr>
            <w:proofErr w:type="spellStart"/>
            <w:r w:rsidRPr="0085497E">
              <w:rPr>
                <w:sz w:val="20"/>
                <w:szCs w:val="20"/>
              </w:rPr>
              <w:t>МОиН</w:t>
            </w:r>
            <w:proofErr w:type="spellEnd"/>
            <w:r w:rsidRPr="0085497E">
              <w:rPr>
                <w:sz w:val="20"/>
                <w:szCs w:val="20"/>
              </w:rPr>
              <w:t xml:space="preserve"> УР </w:t>
            </w:r>
          </w:p>
          <w:p w:rsidR="00F419A5" w:rsidRPr="00D76759" w:rsidRDefault="00F419A5" w:rsidP="00F419A5">
            <w:pPr>
              <w:jc w:val="center"/>
              <w:rPr>
                <w:sz w:val="20"/>
                <w:szCs w:val="20"/>
              </w:rPr>
            </w:pPr>
            <w:r w:rsidRPr="00D76759">
              <w:rPr>
                <w:sz w:val="20"/>
                <w:szCs w:val="20"/>
              </w:rPr>
              <w:t>№ 16-а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left="146" w:right="66"/>
              <w:jc w:val="center"/>
              <w:rPr>
                <w:sz w:val="20"/>
                <w:szCs w:val="20"/>
              </w:rPr>
            </w:pPr>
            <w:r w:rsidRPr="00D76759">
              <w:rPr>
                <w:sz w:val="20"/>
                <w:szCs w:val="20"/>
              </w:rPr>
              <w:t xml:space="preserve"> от 26.11.21 г</w:t>
            </w:r>
          </w:p>
        </w:tc>
        <w:tc>
          <w:tcPr>
            <w:tcW w:w="596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Учитель русского языка и литературы, английского языка</w:t>
            </w:r>
          </w:p>
        </w:tc>
        <w:tc>
          <w:tcPr>
            <w:tcW w:w="4252" w:type="dxa"/>
          </w:tcPr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1.Организация и содержание образовательного процесса в начальной школе в условиях реализации ФГОС (36ч, 2011)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2.Конспект урока в новой форме (8ч, 2012)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3.Методика развития коммуникативной компетентности учащихся при обучении иностранному языку (72ч, 2012)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4.Английский язык для учителей: профессиональная поддержка в рамках ФГОС (36ч, 2014)</w:t>
            </w:r>
          </w:p>
          <w:p w:rsidR="00F419A5" w:rsidRPr="007937BA" w:rsidRDefault="00F419A5" w:rsidP="00F419A5">
            <w:pPr>
              <w:tabs>
                <w:tab w:val="left" w:pos="-851"/>
              </w:tabs>
              <w:ind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 xml:space="preserve">5.Развитие </w:t>
            </w:r>
            <w:proofErr w:type="spellStart"/>
            <w:proofErr w:type="gramStart"/>
            <w:r w:rsidRPr="007937BA">
              <w:rPr>
                <w:sz w:val="20"/>
                <w:szCs w:val="20"/>
              </w:rPr>
              <w:t>общепользовательской</w:t>
            </w:r>
            <w:proofErr w:type="spellEnd"/>
            <w:r w:rsidRPr="007937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937BA">
              <w:rPr>
                <w:sz w:val="20"/>
                <w:szCs w:val="20"/>
              </w:rPr>
              <w:t>ИКТ</w:t>
            </w:r>
            <w:proofErr w:type="gramEnd"/>
            <w:r w:rsidRPr="007937BA">
              <w:rPr>
                <w:sz w:val="20"/>
                <w:szCs w:val="20"/>
              </w:rPr>
              <w:t>-компетентности учителя английского языка в контексте требований ФГОС ООО (36ч, 2015)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6.Особенности обучени</w:t>
            </w:r>
            <w:r>
              <w:rPr>
                <w:sz w:val="20"/>
                <w:szCs w:val="20"/>
              </w:rPr>
              <w:t xml:space="preserve">я школьников по программе Б.М.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7937BA">
              <w:rPr>
                <w:sz w:val="20"/>
                <w:szCs w:val="20"/>
              </w:rPr>
              <w:t>еменского</w:t>
            </w:r>
            <w:proofErr w:type="spellEnd"/>
            <w:r w:rsidRPr="007937BA">
              <w:rPr>
                <w:sz w:val="20"/>
                <w:szCs w:val="20"/>
              </w:rPr>
              <w:t xml:space="preserve"> «Изобразительное искусство». Развитие профессиональной компетентности педагогов, реализующих требования ФГОС (108ч, 2015)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Актуализация подготовки к итоговой аттестации по английскому языку (ОГЭ, ЕГЭ) в свете ФГОС (36ч, 2018)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Использование интерактивных методов при обучении написанию эссе на </w:t>
            </w:r>
            <w:proofErr w:type="gramStart"/>
            <w:r>
              <w:rPr>
                <w:sz w:val="20"/>
                <w:szCs w:val="20"/>
              </w:rPr>
              <w:t>иностранном  языке</w:t>
            </w:r>
            <w:proofErr w:type="gramEnd"/>
            <w:r>
              <w:rPr>
                <w:sz w:val="20"/>
                <w:szCs w:val="20"/>
              </w:rPr>
              <w:t xml:space="preserve"> в формате ЕГЭ (36ч, 2021)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Актуальные вопросы преподавания английского языка в условиях реализации ФГОС (72 ч, 2021)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10.ИЗО как творческая составляющая развития обучающихся в системе образования в условиях реализации ФГОС (72 ч, 2022)</w:t>
            </w:r>
          </w:p>
          <w:p w:rsidR="00F419A5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</w:p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rPr>
                <w:sz w:val="20"/>
                <w:szCs w:val="20"/>
              </w:rPr>
            </w:pPr>
            <w:r w:rsidRPr="00870289">
              <w:rPr>
                <w:b/>
                <w:sz w:val="20"/>
                <w:szCs w:val="20"/>
              </w:rPr>
              <w:t xml:space="preserve">Профессиональная </w:t>
            </w:r>
            <w:r>
              <w:rPr>
                <w:b/>
                <w:sz w:val="20"/>
                <w:szCs w:val="20"/>
              </w:rPr>
              <w:t>переподготовка по программе ДПО «ИЗО: теория и методика преподавания в ОО, разработанной в соответствии с ФГОС и ФЗ №273-ФЗ»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419A5" w:rsidRPr="007937BA" w:rsidRDefault="00F419A5" w:rsidP="00F419A5">
            <w:pPr>
              <w:tabs>
                <w:tab w:val="left" w:pos="-851"/>
              </w:tabs>
              <w:ind w:left="34" w:right="66"/>
              <w:jc w:val="center"/>
              <w:rPr>
                <w:sz w:val="20"/>
                <w:szCs w:val="20"/>
              </w:rPr>
            </w:pPr>
            <w:r w:rsidRPr="007937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72444A" w:rsidRDefault="0072444A" w:rsidP="003E63B6">
      <w:pPr>
        <w:jc w:val="center"/>
        <w:rPr>
          <w:b/>
        </w:rPr>
      </w:pPr>
    </w:p>
    <w:p w:rsidR="00E61895" w:rsidRDefault="00E6189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DF5525" w:rsidRDefault="00DF5525" w:rsidP="0072444A">
      <w:pPr>
        <w:jc w:val="center"/>
        <w:rPr>
          <w:b/>
        </w:rPr>
      </w:pPr>
    </w:p>
    <w:p w:rsidR="0072444A" w:rsidRDefault="0072444A">
      <w:bookmarkStart w:id="0" w:name="_GoBack"/>
      <w:bookmarkEnd w:id="0"/>
    </w:p>
    <w:sectPr w:rsidR="0072444A" w:rsidSect="009A3B48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6D76"/>
    <w:multiLevelType w:val="hybridMultilevel"/>
    <w:tmpl w:val="1B20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76A22"/>
    <w:multiLevelType w:val="hybridMultilevel"/>
    <w:tmpl w:val="D2A0FA0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0E9"/>
    <w:rsid w:val="00004E50"/>
    <w:rsid w:val="00061D4F"/>
    <w:rsid w:val="000765F3"/>
    <w:rsid w:val="00090561"/>
    <w:rsid w:val="0009695D"/>
    <w:rsid w:val="000B7638"/>
    <w:rsid w:val="000C43F9"/>
    <w:rsid w:val="000E3B8E"/>
    <w:rsid w:val="00102ACF"/>
    <w:rsid w:val="00131B73"/>
    <w:rsid w:val="00135C36"/>
    <w:rsid w:val="0016166D"/>
    <w:rsid w:val="001F0873"/>
    <w:rsid w:val="002022BC"/>
    <w:rsid w:val="00287FCC"/>
    <w:rsid w:val="003242C0"/>
    <w:rsid w:val="00384FA6"/>
    <w:rsid w:val="00391E4E"/>
    <w:rsid w:val="003A42B5"/>
    <w:rsid w:val="003E63B6"/>
    <w:rsid w:val="00404DB0"/>
    <w:rsid w:val="00442275"/>
    <w:rsid w:val="00446FE7"/>
    <w:rsid w:val="00452A86"/>
    <w:rsid w:val="00463F29"/>
    <w:rsid w:val="004713E1"/>
    <w:rsid w:val="004A53AC"/>
    <w:rsid w:val="004C5219"/>
    <w:rsid w:val="004E0A98"/>
    <w:rsid w:val="004E176D"/>
    <w:rsid w:val="004E5C5D"/>
    <w:rsid w:val="00511604"/>
    <w:rsid w:val="00523122"/>
    <w:rsid w:val="00571F88"/>
    <w:rsid w:val="005C4C57"/>
    <w:rsid w:val="005E2481"/>
    <w:rsid w:val="00636928"/>
    <w:rsid w:val="00652B82"/>
    <w:rsid w:val="006761BD"/>
    <w:rsid w:val="00696225"/>
    <w:rsid w:val="006B13E5"/>
    <w:rsid w:val="006B3540"/>
    <w:rsid w:val="006B6771"/>
    <w:rsid w:val="006F3DAB"/>
    <w:rsid w:val="006F5F38"/>
    <w:rsid w:val="00715387"/>
    <w:rsid w:val="0072444A"/>
    <w:rsid w:val="00735868"/>
    <w:rsid w:val="007554BB"/>
    <w:rsid w:val="00756656"/>
    <w:rsid w:val="00756936"/>
    <w:rsid w:val="00760B6E"/>
    <w:rsid w:val="0077035D"/>
    <w:rsid w:val="00770DF7"/>
    <w:rsid w:val="00775270"/>
    <w:rsid w:val="00786C3A"/>
    <w:rsid w:val="007C5720"/>
    <w:rsid w:val="007E7CBC"/>
    <w:rsid w:val="007F16F6"/>
    <w:rsid w:val="007F17E5"/>
    <w:rsid w:val="007F1A56"/>
    <w:rsid w:val="00837E49"/>
    <w:rsid w:val="008414DA"/>
    <w:rsid w:val="008433D9"/>
    <w:rsid w:val="00870289"/>
    <w:rsid w:val="00873381"/>
    <w:rsid w:val="008B2438"/>
    <w:rsid w:val="008E3EE5"/>
    <w:rsid w:val="009006A3"/>
    <w:rsid w:val="0093641A"/>
    <w:rsid w:val="009A3B48"/>
    <w:rsid w:val="009C3260"/>
    <w:rsid w:val="00A075C2"/>
    <w:rsid w:val="00A43EF6"/>
    <w:rsid w:val="00A92B36"/>
    <w:rsid w:val="00AC2D14"/>
    <w:rsid w:val="00AD33EB"/>
    <w:rsid w:val="00AD74F9"/>
    <w:rsid w:val="00B74DF1"/>
    <w:rsid w:val="00BE7DF9"/>
    <w:rsid w:val="00BF40EF"/>
    <w:rsid w:val="00C046B5"/>
    <w:rsid w:val="00C25A99"/>
    <w:rsid w:val="00C27698"/>
    <w:rsid w:val="00C37EE8"/>
    <w:rsid w:val="00C44835"/>
    <w:rsid w:val="00C70F64"/>
    <w:rsid w:val="00C80017"/>
    <w:rsid w:val="00CE585D"/>
    <w:rsid w:val="00CF74C0"/>
    <w:rsid w:val="00D4396E"/>
    <w:rsid w:val="00D522D9"/>
    <w:rsid w:val="00D55CD6"/>
    <w:rsid w:val="00D662E0"/>
    <w:rsid w:val="00D75788"/>
    <w:rsid w:val="00DB022E"/>
    <w:rsid w:val="00DF5525"/>
    <w:rsid w:val="00E24470"/>
    <w:rsid w:val="00E61895"/>
    <w:rsid w:val="00E87723"/>
    <w:rsid w:val="00EA67E6"/>
    <w:rsid w:val="00EB7193"/>
    <w:rsid w:val="00EB7E10"/>
    <w:rsid w:val="00EC4F7B"/>
    <w:rsid w:val="00ED6331"/>
    <w:rsid w:val="00EE0CBA"/>
    <w:rsid w:val="00EF04A9"/>
    <w:rsid w:val="00EF5AA7"/>
    <w:rsid w:val="00F03A8C"/>
    <w:rsid w:val="00F419A5"/>
    <w:rsid w:val="00F74B98"/>
    <w:rsid w:val="00F97BEB"/>
    <w:rsid w:val="00FA7013"/>
    <w:rsid w:val="00FB098D"/>
    <w:rsid w:val="00FB09CD"/>
    <w:rsid w:val="00FB10E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8C41"/>
  <w15:docId w15:val="{1077BAC6-6B51-405E-85E5-05F056D6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B0"/>
    <w:pPr>
      <w:ind w:left="720"/>
      <w:contextualSpacing/>
    </w:pPr>
  </w:style>
  <w:style w:type="paragraph" w:styleId="a4">
    <w:name w:val="Block Text"/>
    <w:basedOn w:val="a"/>
    <w:uiPriority w:val="99"/>
    <w:rsid w:val="00C44835"/>
    <w:pPr>
      <w:ind w:left="-426" w:right="-1050" w:firstLine="568"/>
      <w:jc w:val="center"/>
    </w:pPr>
    <w:rPr>
      <w:sz w:val="28"/>
      <w:szCs w:val="28"/>
    </w:rPr>
  </w:style>
  <w:style w:type="table" w:styleId="a5">
    <w:name w:val="Table Grid"/>
    <w:basedOn w:val="a1"/>
    <w:uiPriority w:val="39"/>
    <w:rsid w:val="00652B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7D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D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9EB13B4972117F46A5F88FD7C30B9034" ma:contentTypeVersion="" ma:contentTypeDescription="Отправка изображения или фотографии." ma:contentTypeScope="" ma:versionID="8eabdc94936f4101d5e7a7199709f1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37c583086de15f3754fce8616d417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6BCA46-DFDB-461C-95CC-50DAE4CC5188}">
  <ds:schemaRefs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E5D8FC-5E4E-4C2E-ADA7-98E8A9AED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BD8C2-7852-44AB-92C7-AD8419ABD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40</cp:revision>
  <cp:lastPrinted>2017-11-16T04:30:00Z</cp:lastPrinted>
  <dcterms:created xsi:type="dcterms:W3CDTF">2016-10-14T10:47:00Z</dcterms:created>
  <dcterms:modified xsi:type="dcterms:W3CDTF">2022-09-19T17:43:00Z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0x010102009EB13B4972117F46A5F88FD7C30B9034</vt:lpwstr>
  </property>
  <property fmtid="{D5CDD505-2E9C-101B-9397-08002B2CF9AE}" pid="3" name="vti_description">
    <vt:lpwstr/>
  </property>
</Properties>
</file>